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52D0" w14:textId="77777777" w:rsidR="00611967" w:rsidRPr="00974F68" w:rsidRDefault="00611967" w:rsidP="00E26D6C">
      <w:pPr>
        <w:jc w:val="center"/>
        <w:rPr>
          <w:rFonts w:ascii="Open Sans" w:eastAsia="Times New Roman" w:hAnsi="Open Sans" w:cs="Open Sans"/>
          <w:b/>
          <w:bCs/>
          <w:color w:val="333333"/>
          <w:sz w:val="21"/>
          <w:szCs w:val="21"/>
        </w:rPr>
      </w:pPr>
      <w:r w:rsidRPr="00974F68">
        <w:rPr>
          <w:rFonts w:ascii="Open Sans" w:eastAsia="Times New Roman" w:hAnsi="Open Sans" w:cs="Open Sans"/>
          <w:b/>
          <w:bCs/>
          <w:color w:val="000000"/>
          <w:sz w:val="21"/>
          <w:szCs w:val="21"/>
        </w:rPr>
        <w:t>ARMY</w:t>
      </w:r>
      <w:r w:rsidRPr="00974F68">
        <w:rPr>
          <w:rFonts w:ascii="Open Sans" w:eastAsia="Times New Roman" w:hAnsi="Open Sans" w:cs="Open Sans"/>
          <w:b/>
          <w:bCs/>
          <w:color w:val="333333"/>
          <w:sz w:val="21"/>
          <w:szCs w:val="21"/>
        </w:rPr>
        <w:t> </w:t>
      </w:r>
      <w:r w:rsidRPr="00974F68">
        <w:rPr>
          <w:rFonts w:ascii="Open Sans" w:eastAsia="Times New Roman" w:hAnsi="Open Sans" w:cs="Open Sans"/>
          <w:b/>
          <w:bCs/>
          <w:color w:val="000000"/>
          <w:sz w:val="21"/>
          <w:szCs w:val="21"/>
        </w:rPr>
        <w:t>SPOUSES’ CLUB of the GREATER WASHINGTON AREA</w:t>
      </w:r>
    </w:p>
    <w:p w14:paraId="052FBDB9" w14:textId="50AA6CDD" w:rsidR="00611967" w:rsidRPr="00974F68" w:rsidRDefault="00611967" w:rsidP="00611967">
      <w:pPr>
        <w:jc w:val="center"/>
        <w:rPr>
          <w:rFonts w:ascii="Open Sans" w:eastAsia="Times New Roman" w:hAnsi="Open Sans" w:cs="Open Sans"/>
          <w:b/>
          <w:bCs/>
          <w:color w:val="333333"/>
          <w:sz w:val="21"/>
          <w:szCs w:val="21"/>
        </w:rPr>
      </w:pPr>
      <w:r w:rsidRPr="00974F68">
        <w:rPr>
          <w:rFonts w:ascii="Open Sans" w:eastAsia="Times New Roman" w:hAnsi="Open Sans" w:cs="Open Sans"/>
          <w:b/>
          <w:bCs/>
          <w:color w:val="000000"/>
          <w:sz w:val="21"/>
          <w:szCs w:val="21"/>
        </w:rPr>
        <w:t xml:space="preserve">2024 COLLEGE STUDENT SCHOLARSHIP INSTRUCTIONS </w:t>
      </w:r>
    </w:p>
    <w:p w14:paraId="138E129D" w14:textId="77777777" w:rsidR="00611967" w:rsidRPr="00611967" w:rsidRDefault="00611967" w:rsidP="00611967">
      <w:pPr>
        <w:jc w:val="cente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4C6CD18C"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These instructions are for children (up to age 22) of ASCGWA members, who are currently attending a post-secondary institution in a degree program and may be eligible for an ASCGWA Scholarship. College students must be planning to continue to attend such post-secondary institution as full-time students for the 2024-2025 school year.</w:t>
      </w:r>
    </w:p>
    <w:p w14:paraId="05AFD0C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44E887B4"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College students must have a minimum 3.0 Grade Point Average to be eligible for a scholarship.</w:t>
      </w:r>
    </w:p>
    <w:p w14:paraId="27AAED71"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6363D4DA"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Applications for the scholarship will be accepted beginning on</w:t>
      </w:r>
      <w:r w:rsidRPr="00611967">
        <w:rPr>
          <w:rFonts w:ascii="Open Sans" w:eastAsia="Times New Roman" w:hAnsi="Open Sans" w:cs="Open Sans"/>
          <w:color w:val="333333"/>
          <w:sz w:val="21"/>
          <w:szCs w:val="21"/>
        </w:rPr>
        <w:t> </w:t>
      </w:r>
      <w:r w:rsidRPr="00611967">
        <w:rPr>
          <w:rFonts w:ascii="Open Sans" w:eastAsia="Times New Roman" w:hAnsi="Open Sans" w:cs="Open Sans"/>
          <w:b/>
          <w:bCs/>
          <w:color w:val="333333"/>
          <w:sz w:val="21"/>
          <w:szCs w:val="21"/>
        </w:rPr>
        <w:t>January 1, 2024</w:t>
      </w:r>
      <w:r w:rsidRPr="00611967">
        <w:rPr>
          <w:rFonts w:ascii="Open Sans" w:eastAsia="Times New Roman" w:hAnsi="Open Sans" w:cs="Open Sans"/>
          <w:color w:val="000000"/>
          <w:sz w:val="21"/>
          <w:szCs w:val="21"/>
        </w:rPr>
        <w:t>. </w:t>
      </w:r>
    </w:p>
    <w:p w14:paraId="07E9900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264643EA"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All required materials must be submitted in one envelope, which must be mailed to</w:t>
      </w:r>
      <w:r w:rsidRPr="00611967">
        <w:rPr>
          <w:rFonts w:ascii="Open Sans" w:eastAsia="Times New Roman" w:hAnsi="Open Sans" w:cs="Open Sans"/>
          <w:color w:val="333333"/>
          <w:sz w:val="21"/>
          <w:szCs w:val="21"/>
        </w:rPr>
        <w:t> ASCGWA (mailing information below) and </w:t>
      </w:r>
      <w:r w:rsidRPr="00611967">
        <w:rPr>
          <w:rFonts w:ascii="Open Sans" w:eastAsia="Times New Roman" w:hAnsi="Open Sans" w:cs="Open Sans"/>
          <w:color w:val="000000"/>
          <w:sz w:val="21"/>
          <w:szCs w:val="21"/>
        </w:rPr>
        <w:t>postmarked </w:t>
      </w:r>
      <w:r w:rsidRPr="00611967">
        <w:rPr>
          <w:rFonts w:ascii="Open Sans" w:eastAsia="Times New Roman" w:hAnsi="Open Sans" w:cs="Open Sans"/>
          <w:b/>
          <w:bCs/>
          <w:color w:val="000000"/>
          <w:sz w:val="21"/>
          <w:szCs w:val="21"/>
        </w:rPr>
        <w:t>NO LATER THAN</w:t>
      </w:r>
      <w:r w:rsidRPr="00611967">
        <w:rPr>
          <w:rFonts w:ascii="Open Sans" w:eastAsia="Times New Roman" w:hAnsi="Open Sans" w:cs="Open Sans"/>
          <w:color w:val="333333"/>
          <w:sz w:val="21"/>
          <w:szCs w:val="21"/>
        </w:rPr>
        <w:t> </w:t>
      </w:r>
      <w:r w:rsidRPr="00611967">
        <w:rPr>
          <w:rFonts w:ascii="Open Sans" w:eastAsia="Times New Roman" w:hAnsi="Open Sans" w:cs="Open Sans"/>
          <w:b/>
          <w:bCs/>
          <w:color w:val="333333"/>
          <w:sz w:val="21"/>
          <w:szCs w:val="21"/>
        </w:rPr>
        <w:t>MARCH 1, 2024</w:t>
      </w:r>
      <w:r w:rsidRPr="00611967">
        <w:rPr>
          <w:rFonts w:ascii="Open Sans" w:eastAsia="Times New Roman" w:hAnsi="Open Sans" w:cs="Open Sans"/>
          <w:color w:val="000000"/>
          <w:sz w:val="21"/>
          <w:szCs w:val="21"/>
        </w:rPr>
        <w:t>.  Incomplete applications and applications postmarked later than</w:t>
      </w:r>
      <w:r w:rsidRPr="00611967">
        <w:rPr>
          <w:rFonts w:ascii="Open Sans" w:eastAsia="Times New Roman" w:hAnsi="Open Sans" w:cs="Open Sans"/>
          <w:color w:val="333333"/>
          <w:sz w:val="21"/>
          <w:szCs w:val="21"/>
        </w:rPr>
        <w:t> March 1, 2024, </w:t>
      </w:r>
      <w:r w:rsidRPr="00611967">
        <w:rPr>
          <w:rFonts w:ascii="Open Sans" w:eastAsia="Times New Roman" w:hAnsi="Open Sans" w:cs="Open Sans"/>
          <w:color w:val="000000"/>
          <w:sz w:val="21"/>
          <w:szCs w:val="21"/>
        </w:rPr>
        <w:t>will not be considered. </w:t>
      </w:r>
    </w:p>
    <w:p w14:paraId="70A841C5"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01F013A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1.  Review the eligibility requirements for the scholarship listed on the General Information and Eligibility Requirements page. Applications submitted by applicants who do not meet the eligibility requirements will not be considered for a scholarship award.</w:t>
      </w:r>
    </w:p>
    <w:p w14:paraId="722E0B6F"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578304D2" w14:textId="1B1880EA"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2. Complete, print and sign the College Student Scholarship Application Form. Both the applicant and sponsor must sign the Application Form. If the sponsor is deceased or deployed on an unaccompanied assignment, the applicant’s other parent or guardian must sign the form in place of the sponsor. Printed names will not be accepted.  </w:t>
      </w:r>
    </w:p>
    <w:p w14:paraId="585CC6CD"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7A43907E"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3. Submit the following materials with the Application Form in the order listed below:</w:t>
      </w:r>
    </w:p>
    <w:p w14:paraId="0D0B32CE"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01A8B41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A. An </w:t>
      </w:r>
      <w:r w:rsidRPr="00611967">
        <w:rPr>
          <w:rFonts w:ascii="Open Sans" w:eastAsia="Times New Roman" w:hAnsi="Open Sans" w:cs="Open Sans"/>
          <w:b/>
          <w:bCs/>
          <w:color w:val="000000"/>
          <w:sz w:val="21"/>
          <w:szCs w:val="21"/>
        </w:rPr>
        <w:t>official transcript</w:t>
      </w:r>
      <w:r w:rsidRPr="00611967">
        <w:rPr>
          <w:rFonts w:ascii="Open Sans" w:eastAsia="Times New Roman" w:hAnsi="Open Sans" w:cs="Open Sans"/>
          <w:color w:val="000000"/>
          <w:sz w:val="21"/>
          <w:szCs w:val="21"/>
        </w:rPr>
        <w:t> from the post-secondary institution attended by the applicant. Official transcripts must be in a sealed envelope and signed by a school official. If the institution requires that the transcript be sent directly to A</w:t>
      </w:r>
      <w:r w:rsidRPr="00611967">
        <w:rPr>
          <w:rFonts w:ascii="Open Sans" w:eastAsia="Times New Roman" w:hAnsi="Open Sans" w:cs="Open Sans"/>
          <w:color w:val="333333"/>
          <w:sz w:val="21"/>
          <w:szCs w:val="21"/>
        </w:rPr>
        <w:t>S</w:t>
      </w:r>
      <w:r w:rsidRPr="00611967">
        <w:rPr>
          <w:rFonts w:ascii="Open Sans" w:eastAsia="Times New Roman" w:hAnsi="Open Sans" w:cs="Open Sans"/>
          <w:color w:val="000000"/>
          <w:sz w:val="21"/>
          <w:szCs w:val="21"/>
        </w:rPr>
        <w:t>CGWA, the transcript should be mailed to the address listed below. All transcripts must be postmarked </w:t>
      </w:r>
      <w:r w:rsidRPr="00611967">
        <w:rPr>
          <w:rFonts w:ascii="Open Sans" w:eastAsia="Times New Roman" w:hAnsi="Open Sans" w:cs="Open Sans"/>
          <w:b/>
          <w:bCs/>
          <w:color w:val="000000"/>
          <w:sz w:val="21"/>
          <w:szCs w:val="21"/>
        </w:rPr>
        <w:t>no later than</w:t>
      </w:r>
      <w:r w:rsidRPr="00611967">
        <w:rPr>
          <w:rFonts w:ascii="Open Sans" w:eastAsia="Times New Roman" w:hAnsi="Open Sans" w:cs="Open Sans"/>
          <w:color w:val="333333"/>
          <w:sz w:val="21"/>
          <w:szCs w:val="21"/>
        </w:rPr>
        <w:t> </w:t>
      </w:r>
      <w:r w:rsidRPr="00611967">
        <w:rPr>
          <w:rFonts w:ascii="Open Sans" w:eastAsia="Times New Roman" w:hAnsi="Open Sans" w:cs="Open Sans"/>
          <w:b/>
          <w:bCs/>
          <w:color w:val="333333"/>
          <w:sz w:val="21"/>
          <w:szCs w:val="21"/>
        </w:rPr>
        <w:t>March 1, 2024</w:t>
      </w:r>
      <w:r w:rsidRPr="00611967">
        <w:rPr>
          <w:rFonts w:ascii="Open Sans" w:eastAsia="Times New Roman" w:hAnsi="Open Sans" w:cs="Open Sans"/>
          <w:color w:val="333333"/>
          <w:sz w:val="21"/>
          <w:szCs w:val="21"/>
        </w:rPr>
        <w:t>, </w:t>
      </w:r>
      <w:r w:rsidRPr="00611967">
        <w:rPr>
          <w:rFonts w:ascii="Open Sans" w:eastAsia="Times New Roman" w:hAnsi="Open Sans" w:cs="Open Sans"/>
          <w:color w:val="000000"/>
          <w:sz w:val="21"/>
          <w:szCs w:val="21"/>
        </w:rPr>
        <w:t>or the application will be considered incomplete. </w:t>
      </w:r>
    </w:p>
    <w:p w14:paraId="4010E8F6"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63C5F7B6"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B. On a separate sheet or sheets of paper, provide a list of awards or activities for consideration by the committee regarding the applicant’s academic achievement, community involvement and leadership potential. This information may include academic or non-academic awards or recognitions; membership in organizations and positions held in such organizations; participation in service or community projects and internship or employment experience during the applicant’s college years.</w:t>
      </w:r>
    </w:p>
    <w:p w14:paraId="3CBCFE5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39757DA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C. An essay of no more than two (2) double-spaced pages in response to the following question:</w:t>
      </w:r>
    </w:p>
    <w:p w14:paraId="6B6194A1" w14:textId="77777777" w:rsidR="00611967" w:rsidRPr="00611967" w:rsidRDefault="00611967" w:rsidP="00611967">
      <w:pPr>
        <w:rPr>
          <w:rFonts w:ascii="Open Sans" w:eastAsia="Times New Roman" w:hAnsi="Open Sans" w:cs="Open Sans"/>
          <w:color w:val="333333"/>
          <w:sz w:val="21"/>
          <w:szCs w:val="21"/>
        </w:rPr>
      </w:pPr>
    </w:p>
    <w:p w14:paraId="198FCA18"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i/>
          <w:iCs/>
          <w:color w:val="000000"/>
          <w:sz w:val="21"/>
          <w:szCs w:val="21"/>
        </w:rPr>
        <w:t>What do you think are the "superpowers" you have developed as the child of a service member that contribute to your success in college, both in and outside of the classroom? </w:t>
      </w:r>
    </w:p>
    <w:p w14:paraId="3C48B9E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lastRenderedPageBreak/>
        <w:t> </w:t>
      </w:r>
    </w:p>
    <w:p w14:paraId="4D0FF1A9"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D. One (1) letter of recommendation from someone other than a relative who has been in contact with you since you have been in college. The letter of recommendation must be in a sealed envelope and must include an address and telephone number at which the person writing the letter can be reached. The writer should identify the applicant by name once in the introduction of the letter and then use “he” or “she” throughout the remainder of the letter. No additional letters of recommendation will be considered by the Committee.</w:t>
      </w:r>
    </w:p>
    <w:p w14:paraId="77B6C312"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39669236"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4. Arrange the submitted materials in the order requested and mail in one envelope to:</w:t>
      </w:r>
    </w:p>
    <w:p w14:paraId="2F03E115"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42DEB6B3"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Army</w:t>
      </w:r>
      <w:r w:rsidRPr="00611967">
        <w:rPr>
          <w:rFonts w:ascii="Open Sans" w:eastAsia="Times New Roman" w:hAnsi="Open Sans" w:cs="Open Sans"/>
          <w:b/>
          <w:bCs/>
          <w:color w:val="333333"/>
          <w:sz w:val="21"/>
          <w:szCs w:val="21"/>
        </w:rPr>
        <w:t> Spouses </w:t>
      </w:r>
      <w:r w:rsidRPr="00611967">
        <w:rPr>
          <w:rFonts w:ascii="Open Sans" w:eastAsia="Times New Roman" w:hAnsi="Open Sans" w:cs="Open Sans"/>
          <w:b/>
          <w:bCs/>
          <w:color w:val="000000"/>
          <w:sz w:val="21"/>
          <w:szCs w:val="21"/>
        </w:rPr>
        <w:t>Club of the Greater Washington Area</w:t>
      </w:r>
    </w:p>
    <w:p w14:paraId="7513C339"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Attn: Scholarship Committee                                                                                        </w:t>
      </w:r>
    </w:p>
    <w:p w14:paraId="12354584"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P. O. Box 1124                                                                                                                            </w:t>
      </w:r>
    </w:p>
    <w:p w14:paraId="20B88A55"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b/>
          <w:bCs/>
          <w:color w:val="000000"/>
          <w:sz w:val="21"/>
          <w:szCs w:val="21"/>
        </w:rPr>
        <w:t>Fort Myer, VA 22211</w:t>
      </w:r>
    </w:p>
    <w:p w14:paraId="629FAD41" w14:textId="77777777" w:rsidR="00611967" w:rsidRPr="00611967" w:rsidRDefault="00611967" w:rsidP="00611967">
      <w:pPr>
        <w:rPr>
          <w:rFonts w:ascii="Open Sans" w:eastAsia="Times New Roman" w:hAnsi="Open Sans" w:cs="Open Sans"/>
          <w:color w:val="333333"/>
          <w:sz w:val="21"/>
          <w:szCs w:val="21"/>
        </w:rPr>
      </w:pPr>
      <w:r w:rsidRPr="00611967">
        <w:rPr>
          <w:rFonts w:ascii="Open Sans" w:eastAsia="Times New Roman" w:hAnsi="Open Sans" w:cs="Open Sans"/>
          <w:color w:val="000000"/>
          <w:sz w:val="21"/>
          <w:szCs w:val="21"/>
        </w:rPr>
        <w:t> </w:t>
      </w:r>
    </w:p>
    <w:p w14:paraId="22C6704E" w14:textId="1D60BDBD" w:rsidR="00611967" w:rsidRDefault="00611967" w:rsidP="00611967">
      <w:pPr>
        <w:rPr>
          <w:rFonts w:ascii="Open Sans" w:eastAsia="Times New Roman" w:hAnsi="Open Sans" w:cs="Open Sans"/>
          <w:color w:val="000000"/>
          <w:sz w:val="21"/>
          <w:szCs w:val="21"/>
        </w:rPr>
      </w:pPr>
      <w:r w:rsidRPr="00611967">
        <w:rPr>
          <w:rFonts w:ascii="Open Sans" w:eastAsia="Times New Roman" w:hAnsi="Open Sans" w:cs="Open Sans"/>
          <w:color w:val="000000"/>
          <w:sz w:val="21"/>
          <w:szCs w:val="21"/>
        </w:rPr>
        <w:t>Any questions may be sent to the Scholarship Committee</w:t>
      </w:r>
      <w:r>
        <w:rPr>
          <w:rFonts w:ascii="Open Sans" w:eastAsia="Times New Roman" w:hAnsi="Open Sans" w:cs="Open Sans"/>
          <w:color w:val="000000"/>
          <w:sz w:val="21"/>
          <w:szCs w:val="21"/>
        </w:rPr>
        <w:t xml:space="preserve"> </w:t>
      </w:r>
      <w:r w:rsidRPr="00611967">
        <w:rPr>
          <w:rFonts w:ascii="Open Sans" w:eastAsia="Times New Roman" w:hAnsi="Open Sans" w:cs="Open Sans"/>
          <w:color w:val="000000"/>
          <w:sz w:val="21"/>
          <w:szCs w:val="21"/>
        </w:rPr>
        <w:t>at</w:t>
      </w:r>
      <w:r w:rsidRPr="00611967">
        <w:rPr>
          <w:rFonts w:ascii="Open Sans" w:eastAsia="Times New Roman" w:hAnsi="Open Sans" w:cs="Open Sans"/>
          <w:color w:val="333333"/>
          <w:sz w:val="21"/>
          <w:szCs w:val="21"/>
        </w:rPr>
        <w:t> </w:t>
      </w:r>
      <w:hyperlink r:id="rId5" w:history="1">
        <w:r w:rsidRPr="00611967">
          <w:rPr>
            <w:rStyle w:val="Hyperlink"/>
            <w:rFonts w:ascii="Open Sans" w:eastAsia="Times New Roman" w:hAnsi="Open Sans" w:cs="Open Sans"/>
            <w:b/>
            <w:bCs/>
            <w:sz w:val="21"/>
            <w:szCs w:val="21"/>
          </w:rPr>
          <w:t>scholarships@armyspousesclub.org</w:t>
        </w:r>
      </w:hyperlink>
      <w:r w:rsidRPr="00611967">
        <w:rPr>
          <w:rFonts w:ascii="Open Sans" w:eastAsia="Times New Roman" w:hAnsi="Open Sans" w:cs="Open Sans"/>
          <w:color w:val="000000"/>
          <w:sz w:val="21"/>
          <w:szCs w:val="21"/>
        </w:rPr>
        <w:t>.</w:t>
      </w:r>
    </w:p>
    <w:p w14:paraId="6C0B2D5D" w14:textId="77777777" w:rsidR="00611967" w:rsidRPr="00611967" w:rsidRDefault="00611967" w:rsidP="00611967">
      <w:pPr>
        <w:rPr>
          <w:rFonts w:ascii="Open Sans" w:eastAsia="Times New Roman" w:hAnsi="Open Sans" w:cs="Open Sans"/>
          <w:color w:val="333333"/>
          <w:sz w:val="21"/>
          <w:szCs w:val="21"/>
        </w:rPr>
      </w:pPr>
    </w:p>
    <w:p w14:paraId="2F5391C8" w14:textId="340C845E" w:rsidR="00611967" w:rsidRPr="00611967" w:rsidRDefault="00611967" w:rsidP="00611967">
      <w:pPr>
        <w:rPr>
          <w:rFonts w:ascii="Open Sans" w:eastAsia="Times New Roman" w:hAnsi="Open Sans" w:cs="Open Sans"/>
          <w:color w:val="333333"/>
          <w:sz w:val="21"/>
          <w:szCs w:val="21"/>
        </w:rPr>
      </w:pPr>
      <w:r>
        <w:rPr>
          <w:rFonts w:ascii="Open Sans" w:eastAsia="Times New Roman" w:hAnsi="Open Sans" w:cs="Open Sans"/>
          <w:color w:val="333333"/>
          <w:sz w:val="21"/>
          <w:szCs w:val="21"/>
        </w:rPr>
        <w:br w:type="page"/>
      </w:r>
    </w:p>
    <w:p w14:paraId="72A7A82B" w14:textId="77777777" w:rsidR="00611967" w:rsidRPr="00611967" w:rsidRDefault="00611967" w:rsidP="00611967">
      <w:pPr>
        <w:rPr>
          <w:rFonts w:ascii="Times New Roman" w:eastAsia="Times New Roman" w:hAnsi="Times New Roman" w:cs="Times New Roman"/>
        </w:rPr>
      </w:pPr>
    </w:p>
    <w:p w14:paraId="163A93DA"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ARMY SPOUSES’ CLUB of the GREATER WASHINGTON AREA</w:t>
      </w:r>
    </w:p>
    <w:p w14:paraId="6046C811" w14:textId="001A20E5"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 xml:space="preserve">2024 </w:t>
      </w:r>
      <w:r w:rsidR="00842ED1">
        <w:rPr>
          <w:rFonts w:ascii="Open Sans" w:eastAsia="Times New Roman" w:hAnsi="Open Sans" w:cs="Open Sans"/>
          <w:b/>
          <w:bCs/>
          <w:color w:val="000000"/>
          <w:sz w:val="21"/>
          <w:szCs w:val="21"/>
        </w:rPr>
        <w:t>COLLEGE STUDENT</w:t>
      </w:r>
      <w:r w:rsidRPr="005C5886">
        <w:rPr>
          <w:rFonts w:ascii="Open Sans" w:eastAsia="Times New Roman" w:hAnsi="Open Sans" w:cs="Open Sans"/>
          <w:b/>
          <w:bCs/>
          <w:color w:val="000000"/>
          <w:sz w:val="21"/>
          <w:szCs w:val="21"/>
        </w:rPr>
        <w:t xml:space="preserve"> SCHOLARSHIP APPLICATION</w:t>
      </w:r>
    </w:p>
    <w:p w14:paraId="16762505"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4D76F96C"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b/>
          <w:bCs/>
          <w:color w:val="000000"/>
          <w:sz w:val="20"/>
          <w:szCs w:val="20"/>
        </w:rPr>
        <w:t>Applicant</w:t>
      </w:r>
      <w:r w:rsidRPr="005C5886">
        <w:rPr>
          <w:rFonts w:ascii="Open Sans" w:eastAsia="Times New Roman" w:hAnsi="Open Sans" w:cs="Open Sans"/>
          <w:color w:val="000000"/>
          <w:sz w:val="20"/>
          <w:szCs w:val="20"/>
        </w:rPr>
        <w:t>:</w:t>
      </w:r>
    </w:p>
    <w:p w14:paraId="684B7E72"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33ECFE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Name:                                                                                                         </w:t>
      </w:r>
    </w:p>
    <w:p w14:paraId="0BBBA24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84C1AFC"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                                                                                                    </w:t>
      </w:r>
    </w:p>
    <w:p w14:paraId="5AB4160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9BEEF2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City:                                                                 State:                                                Zip Code:</w:t>
      </w:r>
    </w:p>
    <w:p w14:paraId="3CE888E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FD7C295"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E-mail address:</w:t>
      </w:r>
    </w:p>
    <w:p w14:paraId="5350935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008EC6AA" w14:textId="7C346880"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Telephone #:</w:t>
      </w:r>
    </w:p>
    <w:p w14:paraId="00681BB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4FADDB2"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b/>
          <w:bCs/>
          <w:color w:val="000000"/>
          <w:sz w:val="20"/>
          <w:szCs w:val="20"/>
        </w:rPr>
        <w:t>Applicant’s Sponsor</w:t>
      </w:r>
      <w:r w:rsidRPr="005C5886">
        <w:rPr>
          <w:rFonts w:ascii="Open Sans" w:eastAsia="Times New Roman" w:hAnsi="Open Sans" w:cs="Open Sans"/>
          <w:color w:val="000000"/>
          <w:sz w:val="20"/>
          <w:szCs w:val="20"/>
        </w:rPr>
        <w:t>:</w:t>
      </w:r>
    </w:p>
    <w:p w14:paraId="1717C1D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0573AD06"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Name:</w:t>
      </w:r>
    </w:p>
    <w:p w14:paraId="41C16BD6"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452D47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 of sponsor if different from applicant:</w:t>
      </w:r>
    </w:p>
    <w:p w14:paraId="68ADF6BA"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74DF366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w:t>
      </w:r>
    </w:p>
    <w:p w14:paraId="3237F347"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277CB20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City:                                                                 State:                                               Zip Code:</w:t>
      </w:r>
    </w:p>
    <w:p w14:paraId="75C76C98"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7E9DF52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Has the applicant received an ASCGWA scholarship in a previous year?     </w:t>
      </w:r>
    </w:p>
    <w:p w14:paraId="0CD3F08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9C0416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____Yes       ____ No</w:t>
      </w:r>
    </w:p>
    <w:p w14:paraId="1F996FF3"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C686FDA"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If yes, category in which scholarship was received:</w:t>
      </w:r>
    </w:p>
    <w:p w14:paraId="2D97EF57"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8C59AB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____High school        ____College        ____Spouse                   Year received:</w:t>
      </w:r>
    </w:p>
    <w:p w14:paraId="580BEAD6" w14:textId="552BD0C4" w:rsidR="005C5886" w:rsidRPr="005C5886" w:rsidRDefault="005C5886" w:rsidP="00461D53">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C3CF0CD" w14:textId="77777777" w:rsidR="005C5886" w:rsidRPr="005C5886" w:rsidRDefault="005C5886" w:rsidP="005C5886">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AGREEMENT</w:t>
      </w:r>
    </w:p>
    <w:p w14:paraId="28EED93E" w14:textId="77777777" w:rsidR="005C5886" w:rsidRPr="005C5886" w:rsidRDefault="005C5886" w:rsidP="005C5886">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6E10E128"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The undersigned applicant and sponsor hereby understand and agree to be bound by the following terms if the applicant is awarded an ASCGWA Scholarship for the 2023-2024 school year:</w:t>
      </w:r>
    </w:p>
    <w:p w14:paraId="189AC03B"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w:t>
      </w:r>
    </w:p>
    <w:p w14:paraId="03CD654A"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1. Scholarship funds awarded by ASCGWA will be paid to the applicant. Scholarship funds are restricted to the payment of tuition, fees, and other required educational expenses.</w:t>
      </w:r>
    </w:p>
    <w:p w14:paraId="79B370CA"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w:t>
      </w:r>
    </w:p>
    <w:p w14:paraId="73FAFC53"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2. The applicant and sponsor hereby grant ASCGWA permission to use the applicant’s name and image for the purpose of publicizing the Scholarship in media outlets, including print, newspapers, magazines, radio, television and online, and specifically in </w:t>
      </w:r>
      <w:r w:rsidRPr="005C5886">
        <w:rPr>
          <w:rFonts w:ascii="Open Sans" w:eastAsia="Times New Roman" w:hAnsi="Open Sans" w:cs="Open Sans"/>
          <w:i/>
          <w:iCs/>
          <w:color w:val="000000"/>
          <w:sz w:val="16"/>
          <w:szCs w:val="16"/>
        </w:rPr>
        <w:t>Backchannels</w:t>
      </w:r>
      <w:r w:rsidRPr="005C5886">
        <w:rPr>
          <w:rFonts w:ascii="Open Sans" w:eastAsia="Times New Roman" w:hAnsi="Open Sans" w:cs="Open Sans"/>
          <w:color w:val="000000"/>
          <w:sz w:val="16"/>
          <w:szCs w:val="16"/>
        </w:rPr>
        <w:t>, the </w:t>
      </w:r>
      <w:r w:rsidRPr="005C5886">
        <w:rPr>
          <w:rFonts w:ascii="Open Sans" w:eastAsia="Times New Roman" w:hAnsi="Open Sans" w:cs="Open Sans"/>
          <w:i/>
          <w:iCs/>
          <w:color w:val="000000"/>
          <w:sz w:val="16"/>
          <w:szCs w:val="16"/>
        </w:rPr>
        <w:t>Pentagram</w:t>
      </w:r>
      <w:r w:rsidRPr="005C5886">
        <w:rPr>
          <w:rFonts w:ascii="Open Sans" w:eastAsia="Times New Roman" w:hAnsi="Open Sans" w:cs="Open Sans"/>
          <w:color w:val="000000"/>
          <w:sz w:val="16"/>
          <w:szCs w:val="16"/>
        </w:rPr>
        <w:t>, and the ASCGWA scrapbook, website, and Facebook page.</w:t>
      </w:r>
    </w:p>
    <w:p w14:paraId="1ADD37C1" w14:textId="688C7D22"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3B0B39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Applicant Signature:                                                                                           Date:</w:t>
      </w:r>
    </w:p>
    <w:p w14:paraId="77268FE9" w14:textId="15C0741C"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3FE0902" w14:textId="4F2B75BF" w:rsidR="00F44C7D" w:rsidRPr="00E75DA2" w:rsidRDefault="005C5886" w:rsidP="00E75DA2">
      <w:pPr>
        <w:rPr>
          <w:rFonts w:ascii="Open Sans" w:eastAsia="Times New Roman" w:hAnsi="Open Sans" w:cs="Open Sans"/>
          <w:sz w:val="20"/>
          <w:szCs w:val="20"/>
        </w:rPr>
      </w:pPr>
      <w:r w:rsidRPr="005C5886">
        <w:rPr>
          <w:rFonts w:ascii="Open Sans" w:eastAsia="Times New Roman" w:hAnsi="Open Sans" w:cs="Open Sans"/>
          <w:color w:val="000000"/>
          <w:sz w:val="20"/>
          <w:szCs w:val="20"/>
        </w:rPr>
        <w:t>Sponsor Signature:</w:t>
      </w:r>
    </w:p>
    <w:sectPr w:rsidR="00F44C7D" w:rsidRPr="00E75DA2" w:rsidSect="00D5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86"/>
    <w:rsid w:val="0022299B"/>
    <w:rsid w:val="00461D53"/>
    <w:rsid w:val="005C5886"/>
    <w:rsid w:val="00611967"/>
    <w:rsid w:val="006D2360"/>
    <w:rsid w:val="00842ED1"/>
    <w:rsid w:val="00974F68"/>
    <w:rsid w:val="00B374B8"/>
    <w:rsid w:val="00BE172D"/>
    <w:rsid w:val="00D54A4B"/>
    <w:rsid w:val="00E26D6C"/>
    <w:rsid w:val="00E75DA2"/>
    <w:rsid w:val="00EB267E"/>
    <w:rsid w:val="00F44C7D"/>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E6B2"/>
  <w15:chartTrackingRefBased/>
  <w15:docId w15:val="{09D53525-31FE-BA4E-84E4-EDF3407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588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5886"/>
    <w:rPr>
      <w:rFonts w:ascii="Times New Roman" w:eastAsia="Times New Roman" w:hAnsi="Times New Roman" w:cs="Times New Roman"/>
      <w:b/>
      <w:bCs/>
    </w:rPr>
  </w:style>
  <w:style w:type="paragraph" w:styleId="NormalWeb">
    <w:name w:val="Normal (Web)"/>
    <w:basedOn w:val="Normal"/>
    <w:uiPriority w:val="99"/>
    <w:semiHidden/>
    <w:unhideWhenUsed/>
    <w:rsid w:val="005C58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5886"/>
  </w:style>
  <w:style w:type="character" w:styleId="Strong">
    <w:name w:val="Strong"/>
    <w:basedOn w:val="DefaultParagraphFont"/>
    <w:uiPriority w:val="22"/>
    <w:qFormat/>
    <w:rsid w:val="005C5886"/>
    <w:rPr>
      <w:b/>
      <w:bCs/>
    </w:rPr>
  </w:style>
  <w:style w:type="character" w:styleId="Hyperlink">
    <w:name w:val="Hyperlink"/>
    <w:basedOn w:val="DefaultParagraphFont"/>
    <w:uiPriority w:val="99"/>
    <w:unhideWhenUsed/>
    <w:rsid w:val="005C5886"/>
    <w:rPr>
      <w:color w:val="0000FF"/>
      <w:u w:val="single"/>
    </w:rPr>
  </w:style>
  <w:style w:type="character" w:customStyle="1" w:styleId="apple-tab-span">
    <w:name w:val="apple-tab-span"/>
    <w:basedOn w:val="DefaultParagraphFont"/>
    <w:rsid w:val="005C5886"/>
  </w:style>
  <w:style w:type="character" w:styleId="Emphasis">
    <w:name w:val="Emphasis"/>
    <w:basedOn w:val="DefaultParagraphFont"/>
    <w:uiPriority w:val="20"/>
    <w:qFormat/>
    <w:rsid w:val="005C5886"/>
    <w:rPr>
      <w:i/>
      <w:iCs/>
    </w:rPr>
  </w:style>
  <w:style w:type="character" w:styleId="UnresolvedMention">
    <w:name w:val="Unresolved Mention"/>
    <w:basedOn w:val="DefaultParagraphFont"/>
    <w:uiPriority w:val="99"/>
    <w:semiHidden/>
    <w:unhideWhenUsed/>
    <w:rsid w:val="00461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143">
      <w:bodyDiv w:val="1"/>
      <w:marLeft w:val="0"/>
      <w:marRight w:val="0"/>
      <w:marTop w:val="0"/>
      <w:marBottom w:val="0"/>
      <w:divBdr>
        <w:top w:val="none" w:sz="0" w:space="0" w:color="auto"/>
        <w:left w:val="none" w:sz="0" w:space="0" w:color="auto"/>
        <w:bottom w:val="none" w:sz="0" w:space="0" w:color="auto"/>
        <w:right w:val="none" w:sz="0" w:space="0" w:color="auto"/>
      </w:divBdr>
    </w:div>
    <w:div w:id="1593974810">
      <w:bodyDiv w:val="1"/>
      <w:marLeft w:val="0"/>
      <w:marRight w:val="0"/>
      <w:marTop w:val="0"/>
      <w:marBottom w:val="0"/>
      <w:divBdr>
        <w:top w:val="none" w:sz="0" w:space="0" w:color="auto"/>
        <w:left w:val="none" w:sz="0" w:space="0" w:color="auto"/>
        <w:bottom w:val="none" w:sz="0" w:space="0" w:color="auto"/>
        <w:right w:val="none" w:sz="0" w:space="0" w:color="auto"/>
      </w:divBdr>
    </w:div>
    <w:div w:id="1773472017">
      <w:bodyDiv w:val="1"/>
      <w:marLeft w:val="0"/>
      <w:marRight w:val="0"/>
      <w:marTop w:val="0"/>
      <w:marBottom w:val="0"/>
      <w:divBdr>
        <w:top w:val="none" w:sz="0" w:space="0" w:color="auto"/>
        <w:left w:val="none" w:sz="0" w:space="0" w:color="auto"/>
        <w:bottom w:val="none" w:sz="0" w:space="0" w:color="auto"/>
        <w:right w:val="none" w:sz="0" w:space="0" w:color="auto"/>
      </w:divBdr>
      <w:divsChild>
        <w:div w:id="278728426">
          <w:marLeft w:val="0"/>
          <w:marRight w:val="0"/>
          <w:marTop w:val="0"/>
          <w:marBottom w:val="0"/>
          <w:divBdr>
            <w:top w:val="none" w:sz="0" w:space="0" w:color="auto"/>
            <w:left w:val="none" w:sz="0" w:space="0" w:color="auto"/>
            <w:bottom w:val="none" w:sz="0" w:space="0" w:color="auto"/>
            <w:right w:val="none" w:sz="0" w:space="0" w:color="auto"/>
          </w:divBdr>
        </w:div>
        <w:div w:id="74340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cholarships@armyspouses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4686-4493-DA4A-8D59-EDFAD183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5</cp:revision>
  <cp:lastPrinted>2024-01-12T23:04:00Z</cp:lastPrinted>
  <dcterms:created xsi:type="dcterms:W3CDTF">2024-01-12T23:07:00Z</dcterms:created>
  <dcterms:modified xsi:type="dcterms:W3CDTF">2024-01-13T00:47:00Z</dcterms:modified>
</cp:coreProperties>
</file>